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26A" w:rsidRDefault="001B0D4A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OBR-2</w:t>
      </w:r>
    </w:p>
    <w:p w:rsidR="00B2726A" w:rsidRDefault="001B0D4A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PONUDBENI PREDRAČUN</w:t>
      </w:r>
    </w:p>
    <w:p w:rsidR="00B2726A" w:rsidRDefault="00B2726A">
      <w:pPr>
        <w:spacing w:after="0" w:line="240" w:lineRule="auto"/>
        <w:rPr>
          <w:rFonts w:cstheme="minorHAnsi"/>
          <w:b/>
          <w:bCs/>
        </w:rPr>
      </w:pPr>
    </w:p>
    <w:p w:rsidR="00B2726A" w:rsidRDefault="001B0D4A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bCs/>
        </w:rPr>
        <w:t>PREDMET NAROČILA:</w:t>
      </w:r>
      <w:r>
        <w:rPr>
          <w:rFonts w:cstheme="minorHAnsi"/>
          <w:bCs/>
        </w:rPr>
        <w:t xml:space="preserve"> </w:t>
      </w:r>
      <w:r>
        <w:rPr>
          <w:rFonts w:cstheme="minorHAnsi"/>
          <w:b/>
          <w:bCs/>
        </w:rPr>
        <w:t>SPLETNA STRAN ZA PREDSTAVITEV ZBIRKE GRBOV NA SLOVENSKEM</w:t>
      </w:r>
    </w:p>
    <w:p w:rsidR="00B2726A" w:rsidRDefault="00B2726A">
      <w:pPr>
        <w:spacing w:after="0" w:line="240" w:lineRule="auto"/>
        <w:rPr>
          <w:rFonts w:cstheme="minorHAnsi"/>
          <w:bCs/>
        </w:rPr>
      </w:pPr>
    </w:p>
    <w:p w:rsidR="00B2726A" w:rsidRDefault="001B0D4A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Ponudbena cena mora vsebovati vse stroške izvedbe naročila. V ponudbeni ceni morajo biti vključeni tudi materialni stroški. Ponudba naj poleg vseh stroškov ponudnika in davkov v celoti vključuje tudi stroške koordinacije in sodelovanja z naročnikom, administracije, izdelavo priporočil, izobraževanje oziroma uvajanje urednika spletne strani. </w:t>
      </w:r>
    </w:p>
    <w:p w:rsidR="00B2726A" w:rsidRDefault="00B2726A">
      <w:pPr>
        <w:spacing w:after="0" w:line="240" w:lineRule="auto"/>
        <w:rPr>
          <w:rFonts w:cstheme="minorHAnsi"/>
          <w:bCs/>
        </w:rPr>
      </w:pPr>
    </w:p>
    <w:p w:rsidR="00B2726A" w:rsidRDefault="001B0D4A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Vrednost pogodbenih del je fiksna.</w:t>
      </w:r>
    </w:p>
    <w:p w:rsidR="00B2726A" w:rsidRDefault="00B2726A">
      <w:pPr>
        <w:spacing w:after="0" w:line="240" w:lineRule="auto"/>
        <w:rPr>
          <w:rFonts w:cstheme="minorHAnsi"/>
          <w:bCs/>
        </w:rPr>
      </w:pPr>
    </w:p>
    <w:p w:rsidR="00B2726A" w:rsidRDefault="001B0D4A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Upošteva se, da je ponudnik pred oddajo svoje ponudbe preučil celotno dokumentacijo, da je prišel do vseh potrebnih podatkov in se je seznanil z vsemi okoliščinami, ki lahko vplivajo na izvedbo del, ter na podlagi vsega tega tudi pripravil svojo ponudbo. </w:t>
      </w:r>
    </w:p>
    <w:p w:rsidR="00B2726A" w:rsidRDefault="00B2726A">
      <w:pPr>
        <w:spacing w:after="0" w:line="240" w:lineRule="auto"/>
        <w:rPr>
          <w:rFonts w:cstheme="minorHAnsi"/>
          <w:bCs/>
        </w:rPr>
      </w:pPr>
    </w:p>
    <w:tbl>
      <w:tblPr>
        <w:tblW w:w="5000" w:type="pct"/>
        <w:tblInd w:w="113" w:type="dxa"/>
        <w:tblLayout w:type="fixed"/>
        <w:tblLook w:val="0000" w:firstRow="0" w:lastRow="0" w:firstColumn="0" w:lastColumn="0" w:noHBand="0" w:noVBand="0"/>
      </w:tblPr>
      <w:tblGrid>
        <w:gridCol w:w="725"/>
        <w:gridCol w:w="2490"/>
        <w:gridCol w:w="927"/>
        <w:gridCol w:w="1201"/>
        <w:gridCol w:w="1834"/>
        <w:gridCol w:w="753"/>
        <w:gridCol w:w="1464"/>
      </w:tblGrid>
      <w:tr w:rsidR="00B2726A">
        <w:trPr>
          <w:trHeight w:val="40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26A" w:rsidRDefault="001B0D4A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Cs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Poz.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26A" w:rsidRDefault="001B0D4A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Cs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Opis storitve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26A" w:rsidRDefault="001B0D4A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theme="minorHAnsi"/>
                <w:bCs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EM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26A" w:rsidRDefault="001B0D4A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theme="minorHAnsi"/>
                <w:bCs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Količina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26A" w:rsidRDefault="001B0D4A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Cena na EM brez DDV: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26A" w:rsidRDefault="001B0D4A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theme="minorHAnsi"/>
                <w:bCs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DDV</w:t>
            </w:r>
          </w:p>
          <w:p w:rsidR="00B2726A" w:rsidRDefault="001B0D4A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theme="minorHAnsi"/>
                <w:bCs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(%)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26A" w:rsidRDefault="001B0D4A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theme="minorHAnsi"/>
                <w:bCs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Vrednost brez DDV:</w:t>
            </w:r>
          </w:p>
        </w:tc>
      </w:tr>
      <w:tr w:rsidR="00B2726A">
        <w:trPr>
          <w:trHeight w:val="40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26A" w:rsidRDefault="001B0D4A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1.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26A" w:rsidRDefault="001B0D4A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Izdelava spletne strani za predstavitev zbirke grbov na slovenskem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26A" w:rsidRDefault="001B0D4A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kos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26A" w:rsidRDefault="001B0D4A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theme="minorHAnsi"/>
                <w:highlight w:val="yellow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26A" w:rsidRDefault="00B2726A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26A" w:rsidRDefault="001B0D4A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22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26A" w:rsidRDefault="00B2726A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2726A">
        <w:trPr>
          <w:trHeight w:val="400"/>
        </w:trPr>
        <w:tc>
          <w:tcPr>
            <w:tcW w:w="71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26A" w:rsidRDefault="001B0D4A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Cs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Vrednost del brez DDV: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26A" w:rsidRDefault="001B0D4A">
            <w:pPr>
              <w:widowControl w:val="0"/>
              <w:spacing w:after="0" w:line="240" w:lineRule="auto"/>
              <w:contextualSpacing/>
              <w:jc w:val="right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EUR</w:t>
            </w:r>
          </w:p>
        </w:tc>
      </w:tr>
      <w:tr w:rsidR="00B2726A">
        <w:trPr>
          <w:trHeight w:val="400"/>
        </w:trPr>
        <w:tc>
          <w:tcPr>
            <w:tcW w:w="71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26A" w:rsidRDefault="001B0D4A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Vrednost del z upoštevanjem popusta brez DDV: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26A" w:rsidRDefault="001B0D4A">
            <w:pPr>
              <w:widowControl w:val="0"/>
              <w:spacing w:after="0" w:line="240" w:lineRule="auto"/>
              <w:contextualSpacing/>
              <w:jc w:val="right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EUR</w:t>
            </w:r>
          </w:p>
        </w:tc>
      </w:tr>
    </w:tbl>
    <w:p w:rsidR="00B2726A" w:rsidRDefault="00B2726A">
      <w:pPr>
        <w:spacing w:after="0" w:line="240" w:lineRule="auto"/>
        <w:rPr>
          <w:rFonts w:cstheme="minorHAnsi"/>
          <w:bCs/>
        </w:rPr>
      </w:pPr>
    </w:p>
    <w:p w:rsidR="00B91DF3" w:rsidRDefault="00B91DF3">
      <w:pPr>
        <w:spacing w:after="0" w:line="240" w:lineRule="auto"/>
        <w:rPr>
          <w:rFonts w:cstheme="minorHAnsi"/>
          <w:bCs/>
        </w:rPr>
      </w:pPr>
    </w:p>
    <w:p w:rsidR="00B91DF3" w:rsidRDefault="00B91DF3">
      <w:pPr>
        <w:spacing w:after="0" w:line="240" w:lineRule="auto"/>
        <w:rPr>
          <w:rFonts w:cstheme="minorHAnsi"/>
          <w:bCs/>
        </w:rPr>
      </w:pPr>
    </w:p>
    <w:p w:rsidR="00B2726A" w:rsidRDefault="00B2726A">
      <w:pPr>
        <w:spacing w:after="0" w:line="240" w:lineRule="auto"/>
        <w:rPr>
          <w:rFonts w:cstheme="minorHAnsi"/>
          <w:bCs/>
        </w:rPr>
      </w:pPr>
    </w:p>
    <w:tbl>
      <w:tblPr>
        <w:tblW w:w="8151" w:type="dxa"/>
        <w:tblInd w:w="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5"/>
        <w:gridCol w:w="2712"/>
        <w:gridCol w:w="2684"/>
      </w:tblGrid>
      <w:tr w:rsidR="00B91DF3" w:rsidTr="001356B5">
        <w:tc>
          <w:tcPr>
            <w:tcW w:w="2755" w:type="dxa"/>
          </w:tcPr>
          <w:p w:rsidR="00B91DF3" w:rsidRDefault="00B91DF3" w:rsidP="001356B5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Datum:</w:t>
            </w:r>
          </w:p>
        </w:tc>
        <w:tc>
          <w:tcPr>
            <w:tcW w:w="2712" w:type="dxa"/>
          </w:tcPr>
          <w:p w:rsidR="00B91DF3" w:rsidRDefault="00B91DF3" w:rsidP="001356B5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              Žig:</w:t>
            </w:r>
          </w:p>
        </w:tc>
        <w:tc>
          <w:tcPr>
            <w:tcW w:w="2684" w:type="dxa"/>
          </w:tcPr>
          <w:p w:rsidR="00B91DF3" w:rsidRDefault="00B91DF3" w:rsidP="001356B5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Podpis:</w:t>
            </w:r>
          </w:p>
        </w:tc>
      </w:tr>
      <w:tr w:rsidR="00B91DF3" w:rsidTr="001356B5">
        <w:tc>
          <w:tcPr>
            <w:tcW w:w="2755" w:type="dxa"/>
            <w:tcBorders>
              <w:bottom w:val="single" w:sz="4" w:space="0" w:color="000000"/>
            </w:tcBorders>
          </w:tcPr>
          <w:p w:rsidR="00B91DF3" w:rsidRDefault="00B91DF3" w:rsidP="001356B5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712" w:type="dxa"/>
          </w:tcPr>
          <w:p w:rsidR="00B91DF3" w:rsidRDefault="00B91DF3" w:rsidP="001356B5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684" w:type="dxa"/>
            <w:tcBorders>
              <w:bottom w:val="single" w:sz="4" w:space="0" w:color="000000"/>
            </w:tcBorders>
          </w:tcPr>
          <w:p w:rsidR="00B91DF3" w:rsidRDefault="00B91DF3" w:rsidP="001356B5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:rsidR="00B2726A" w:rsidRDefault="00B2726A">
      <w:pPr>
        <w:spacing w:after="0" w:line="240" w:lineRule="auto"/>
        <w:rPr>
          <w:rFonts w:cstheme="minorHAnsi"/>
          <w:bCs/>
        </w:rPr>
      </w:pPr>
    </w:p>
    <w:p w:rsidR="00B2726A" w:rsidRDefault="00B2726A">
      <w:pPr>
        <w:spacing w:after="0" w:line="240" w:lineRule="auto"/>
        <w:rPr>
          <w:rFonts w:cstheme="minorHAnsi"/>
          <w:bCs/>
        </w:rPr>
      </w:pPr>
    </w:p>
    <w:p w:rsidR="00B2726A" w:rsidRDefault="00B2726A">
      <w:pPr>
        <w:spacing w:after="0" w:line="240" w:lineRule="auto"/>
        <w:rPr>
          <w:rFonts w:cstheme="minorHAnsi"/>
          <w:bCs/>
        </w:rPr>
      </w:pPr>
    </w:p>
    <w:sectPr w:rsidR="00B2726A" w:rsidSect="00971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418" w:bottom="1418" w:left="1418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D4A" w:rsidRDefault="001B0D4A">
      <w:pPr>
        <w:spacing w:after="0" w:line="240" w:lineRule="auto"/>
      </w:pPr>
      <w:r>
        <w:separator/>
      </w:r>
    </w:p>
  </w:endnote>
  <w:endnote w:type="continuationSeparator" w:id="0">
    <w:p w:rsidR="001B0D4A" w:rsidRDefault="001B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1A" w:rsidRDefault="0097191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1966284"/>
      <w:docPartObj>
        <w:docPartGallery w:val="Page Numbers (Bottom of Page)"/>
        <w:docPartUnique/>
      </w:docPartObj>
    </w:sdtPr>
    <w:sdtEndPr/>
    <w:sdtContent>
      <w:p w:rsidR="001B0D4A" w:rsidRDefault="0097191A">
        <w:pPr>
          <w:pStyle w:val="Noga"/>
          <w:jc w:val="right"/>
        </w:pPr>
      </w:p>
      <w:bookmarkStart w:id="0" w:name="_GoBack" w:displacedByCustomXml="next"/>
      <w:bookmarkEnd w:id="0" w:displacedByCustomXml="next"/>
    </w:sdtContent>
  </w:sdt>
  <w:p w:rsidR="001B0D4A" w:rsidRDefault="001B0D4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1A" w:rsidRDefault="009719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D4A" w:rsidRDefault="001B0D4A">
      <w:pPr>
        <w:spacing w:after="0" w:line="240" w:lineRule="auto"/>
      </w:pPr>
      <w:r>
        <w:separator/>
      </w:r>
    </w:p>
  </w:footnote>
  <w:footnote w:type="continuationSeparator" w:id="0">
    <w:p w:rsidR="001B0D4A" w:rsidRDefault="001B0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1A" w:rsidRDefault="0097191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D4A" w:rsidRDefault="001B0D4A">
    <w:pPr>
      <w:pStyle w:val="Glava"/>
      <w:jc w:val="center"/>
    </w:pPr>
    <w:r>
      <w:rPr>
        <w:noProof/>
        <w:lang w:val="sl-SI" w:eastAsia="sl-SI"/>
      </w:rPr>
      <w:drawing>
        <wp:inline distT="0" distB="0" distL="0" distR="0">
          <wp:extent cx="588010" cy="708025"/>
          <wp:effectExtent l="0" t="0" r="0" b="0"/>
          <wp:docPr id="5" name="Image2" descr="logoSAZU dvobarven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logoSAZU dvobarven [Converted]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0D4A" w:rsidRDefault="001B0D4A">
    <w:pPr>
      <w:pStyle w:val="Glava"/>
    </w:pPr>
    <w:r>
      <w:t>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1A" w:rsidRDefault="0097191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6EE"/>
    <w:multiLevelType w:val="multilevel"/>
    <w:tmpl w:val="D16804D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306C64"/>
    <w:multiLevelType w:val="multilevel"/>
    <w:tmpl w:val="F0FEF454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4C0DF6"/>
    <w:multiLevelType w:val="multilevel"/>
    <w:tmpl w:val="6E345F4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4B765B"/>
    <w:multiLevelType w:val="multilevel"/>
    <w:tmpl w:val="966C23A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311772"/>
    <w:multiLevelType w:val="multilevel"/>
    <w:tmpl w:val="2FF2C9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77027C9"/>
    <w:multiLevelType w:val="multilevel"/>
    <w:tmpl w:val="0FE410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D867404"/>
    <w:multiLevelType w:val="multilevel"/>
    <w:tmpl w:val="4060F6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1BF0238"/>
    <w:multiLevelType w:val="multilevel"/>
    <w:tmpl w:val="9408807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6AF7361"/>
    <w:multiLevelType w:val="multilevel"/>
    <w:tmpl w:val="50705F2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52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6A"/>
    <w:rsid w:val="001B0D4A"/>
    <w:rsid w:val="004D4CD4"/>
    <w:rsid w:val="005C1689"/>
    <w:rsid w:val="0097191A"/>
    <w:rsid w:val="00AF0C75"/>
    <w:rsid w:val="00B2726A"/>
    <w:rsid w:val="00B9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9B7FF"/>
  <w15:docId w15:val="{EA7A3C33-BE71-4D60-912E-36129EE1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45D2D"/>
    <w:pPr>
      <w:spacing w:after="160" w:line="259" w:lineRule="auto"/>
    </w:pPr>
  </w:style>
  <w:style w:type="paragraph" w:styleId="Naslov1">
    <w:name w:val="heading 1"/>
    <w:basedOn w:val="Navaden"/>
    <w:link w:val="Naslov1Znak"/>
    <w:qFormat/>
    <w:rsid w:val="0064080C"/>
    <w:pPr>
      <w:spacing w:after="0" w:line="240" w:lineRule="auto"/>
      <w:ind w:left="328"/>
      <w:jc w:val="both"/>
      <w:outlineLvl w:val="0"/>
    </w:pPr>
    <w:rPr>
      <w:rFonts w:ascii="Calibri" w:eastAsia="Calibri" w:hAnsi="Calibri" w:cs="Times New Roman"/>
      <w:sz w:val="28"/>
      <w:szCs w:val="2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408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qFormat/>
    <w:rsid w:val="0064080C"/>
    <w:rPr>
      <w:rFonts w:ascii="Calibri" w:eastAsia="Calibri" w:hAnsi="Calibri" w:cs="Times New Roman"/>
      <w:sz w:val="28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qFormat/>
    <w:rsid w:val="0064080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GlavaZnak">
    <w:name w:val="Glava Znak"/>
    <w:basedOn w:val="Privzetapisavaodstavka"/>
    <w:link w:val="Glava"/>
    <w:uiPriority w:val="99"/>
    <w:qFormat/>
    <w:rsid w:val="0064080C"/>
    <w:rPr>
      <w:lang w:val="en-US"/>
    </w:rPr>
  </w:style>
  <w:style w:type="character" w:customStyle="1" w:styleId="KatarinaZnak">
    <w:name w:val="Katarina Znak"/>
    <w:basedOn w:val="Privzetapisavaodstavka"/>
    <w:link w:val="Katarina"/>
    <w:qFormat/>
    <w:rsid w:val="0064080C"/>
    <w:rPr>
      <w:rFonts w:ascii="Times New Roman" w:hAnsi="Times New Roman"/>
      <w:sz w:val="24"/>
      <w:lang w:val="en-US"/>
    </w:rPr>
  </w:style>
  <w:style w:type="character" w:customStyle="1" w:styleId="NogaZnak">
    <w:name w:val="Noga Znak"/>
    <w:basedOn w:val="Privzetapisavaodstavka"/>
    <w:link w:val="Noga"/>
    <w:uiPriority w:val="99"/>
    <w:qFormat/>
    <w:rsid w:val="0064080C"/>
    <w:rPr>
      <w:lang w:val="en-US"/>
    </w:rPr>
  </w:style>
  <w:style w:type="character" w:styleId="Hiperpovezava">
    <w:name w:val="Hyperlink"/>
    <w:uiPriority w:val="99"/>
    <w:unhideWhenUsed/>
    <w:qFormat/>
    <w:rsid w:val="0064080C"/>
    <w:rPr>
      <w:color w:val="0000FF"/>
      <w:u w:val="single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64080C"/>
    <w:rPr>
      <w:rFonts w:ascii="Tahoma" w:hAnsi="Tahoma" w:cs="Tahoma"/>
      <w:sz w:val="16"/>
      <w:szCs w:val="16"/>
      <w:lang w:val="en-US"/>
    </w:rPr>
  </w:style>
  <w:style w:type="character" w:styleId="Pripombasklic">
    <w:name w:val="annotation reference"/>
    <w:basedOn w:val="Privzetapisavaodstavka"/>
    <w:unhideWhenUsed/>
    <w:qFormat/>
    <w:rsid w:val="0064080C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qFormat/>
    <w:rsid w:val="0064080C"/>
    <w:rPr>
      <w:sz w:val="20"/>
      <w:szCs w:val="20"/>
      <w:lang w:val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64080C"/>
    <w:rPr>
      <w:b/>
      <w:bCs/>
      <w:sz w:val="20"/>
      <w:szCs w:val="20"/>
      <w:lang w:val="en-US"/>
    </w:rPr>
  </w:style>
  <w:style w:type="character" w:customStyle="1" w:styleId="hps">
    <w:name w:val="hps"/>
    <w:qFormat/>
    <w:rsid w:val="00D054C6"/>
  </w:style>
  <w:style w:type="character" w:styleId="SledenaHiperpovezava">
    <w:name w:val="FollowedHyperlink"/>
    <w:basedOn w:val="Privzetapisavaodstavka"/>
    <w:uiPriority w:val="99"/>
    <w:semiHidden/>
    <w:unhideWhenUsed/>
    <w:rsid w:val="00C826D7"/>
    <w:rPr>
      <w:color w:val="954F72" w:themeColor="followedHyperlink"/>
      <w:u w:val="single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Navaden"/>
    <w:next w:val="Telobesedila"/>
    <w:qFormat/>
    <w:pPr>
      <w:keepNext/>
      <w:spacing w:before="240" w:after="120"/>
    </w:pPr>
    <w:rPr>
      <w:rFonts w:ascii="Liberation Sans" w:eastAsia="Arial Unicode MS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Lucida 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avaden"/>
    <w:qFormat/>
    <w:pPr>
      <w:suppressLineNumbers/>
    </w:pPr>
    <w:rPr>
      <w:rFonts w:cs="Lucida Sans"/>
    </w:rPr>
  </w:style>
  <w:style w:type="paragraph" w:customStyle="1" w:styleId="Katarina">
    <w:name w:val="Katarina"/>
    <w:basedOn w:val="Navaden"/>
    <w:link w:val="KatarinaZnak"/>
    <w:qFormat/>
    <w:rsid w:val="0064080C"/>
    <w:pPr>
      <w:spacing w:after="0"/>
    </w:pPr>
    <w:rPr>
      <w:rFonts w:ascii="Times New Roman" w:hAnsi="Times New Roman"/>
      <w:sz w:val="24"/>
      <w:lang w:val="en-US"/>
    </w:rPr>
  </w:style>
  <w:style w:type="paragraph" w:customStyle="1" w:styleId="HeaderandFooter">
    <w:name w:val="Header and Footer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64080C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64080C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paragraph" w:styleId="Kazalovsebine1">
    <w:name w:val="toc 1"/>
    <w:basedOn w:val="Navaden"/>
    <w:next w:val="Navaden"/>
    <w:autoRedefine/>
    <w:uiPriority w:val="39"/>
    <w:unhideWhenUsed/>
    <w:rsid w:val="0064080C"/>
    <w:pPr>
      <w:spacing w:after="100" w:line="276" w:lineRule="auto"/>
    </w:pPr>
    <w:rPr>
      <w:rFonts w:ascii="Calibri" w:eastAsia="Calibri" w:hAnsi="Calibri" w:cs="Times New Roman"/>
    </w:rPr>
  </w:style>
  <w:style w:type="paragraph" w:customStyle="1" w:styleId="Mreatabele31">
    <w:name w:val="Mreža tabele 31"/>
    <w:basedOn w:val="Naslov1"/>
    <w:next w:val="Navaden"/>
    <w:uiPriority w:val="39"/>
    <w:qFormat/>
    <w:rsid w:val="0064080C"/>
    <w:pPr>
      <w:keepNext/>
      <w:keepLines/>
      <w:spacing w:before="480" w:line="276" w:lineRule="auto"/>
      <w:ind w:left="0" w:hanging="360"/>
    </w:pPr>
    <w:rPr>
      <w:rFonts w:ascii="Cambria" w:eastAsia="MS Gothic" w:hAnsi="Cambria"/>
      <w:bCs/>
      <w:color w:val="365F91"/>
    </w:rPr>
  </w:style>
  <w:style w:type="paragraph" w:styleId="Odstavekseznama">
    <w:name w:val="List Paragraph"/>
    <w:basedOn w:val="Navaden"/>
    <w:uiPriority w:val="34"/>
    <w:qFormat/>
    <w:rsid w:val="0064080C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64080C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Pripombabesedilo">
    <w:name w:val="annotation text"/>
    <w:basedOn w:val="Navaden"/>
    <w:link w:val="PripombabesediloZnak"/>
    <w:unhideWhenUsed/>
    <w:qFormat/>
    <w:rsid w:val="0064080C"/>
    <w:pPr>
      <w:spacing w:line="240" w:lineRule="auto"/>
    </w:pPr>
    <w:rPr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64080C"/>
    <w:rPr>
      <w:b/>
      <w:bCs/>
    </w:rPr>
  </w:style>
  <w:style w:type="paragraph" w:customStyle="1" w:styleId="Default">
    <w:name w:val="Default"/>
    <w:qFormat/>
    <w:rsid w:val="0064080C"/>
    <w:rPr>
      <w:rFonts w:ascii="Arial" w:eastAsia="Calibri" w:hAnsi="Arial" w:cs="Arial"/>
      <w:color w:val="000000"/>
      <w:sz w:val="24"/>
      <w:szCs w:val="24"/>
    </w:rPr>
  </w:style>
  <w:style w:type="paragraph" w:customStyle="1" w:styleId="v1msonormal">
    <w:name w:val="v1msonormal"/>
    <w:basedOn w:val="Navaden"/>
    <w:qFormat/>
    <w:rsid w:val="006408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qFormat/>
    <w:rsid w:val="00C62C4A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paragraph" w:customStyle="1" w:styleId="FrameContents">
    <w:name w:val="Frame Contents"/>
    <w:basedOn w:val="Navaden"/>
    <w:qFormat/>
  </w:style>
  <w:style w:type="table" w:styleId="Tabelamrea">
    <w:name w:val="Table Grid"/>
    <w:basedOn w:val="Navadnatabela"/>
    <w:rsid w:val="00A2656F"/>
    <w:pPr>
      <w:jc w:val="both"/>
    </w:pPr>
    <w:rPr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8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7F83611-330E-4166-B628-131E57E30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Jug</dc:creator>
  <dc:description/>
  <cp:lastModifiedBy>Martina Jug</cp:lastModifiedBy>
  <cp:revision>2</cp:revision>
  <dcterms:created xsi:type="dcterms:W3CDTF">2021-07-26T12:22:00Z</dcterms:created>
  <dcterms:modified xsi:type="dcterms:W3CDTF">2021-07-26T12:22:00Z</dcterms:modified>
  <dc:language>sl-SI</dc:language>
</cp:coreProperties>
</file>